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187E" w14:textId="77777777" w:rsidR="00C75969" w:rsidRPr="00C75969" w:rsidRDefault="00C75969" w:rsidP="00C75969">
      <w:pPr>
        <w:spacing w:after="0" w:line="240" w:lineRule="auto"/>
        <w:ind w:right="50"/>
        <w:jc w:val="center"/>
        <w:rPr>
          <w:rFonts w:eastAsia="Times New Roman" w:cstheme="minorHAnsi"/>
          <w:b/>
          <w:sz w:val="28"/>
          <w:szCs w:val="24"/>
        </w:rPr>
      </w:pPr>
      <w:bookmarkStart w:id="0" w:name="_GoBack"/>
      <w:bookmarkEnd w:id="0"/>
      <w:r w:rsidRPr="00C75969">
        <w:rPr>
          <w:rFonts w:eastAsia="Times New Roman" w:cstheme="minorHAnsi"/>
          <w:b/>
          <w:sz w:val="28"/>
          <w:szCs w:val="24"/>
        </w:rPr>
        <w:t>UADA Policy 215.2</w:t>
      </w:r>
    </w:p>
    <w:p w14:paraId="56474B73" w14:textId="77777777" w:rsidR="00C75969" w:rsidRDefault="00C75969" w:rsidP="00C75969">
      <w:pPr>
        <w:spacing w:after="0" w:line="240" w:lineRule="auto"/>
        <w:ind w:right="50"/>
        <w:jc w:val="center"/>
        <w:rPr>
          <w:rFonts w:eastAsia="Times New Roman" w:cstheme="minorHAnsi"/>
          <w:b/>
          <w:sz w:val="28"/>
          <w:szCs w:val="24"/>
        </w:rPr>
      </w:pPr>
      <w:r w:rsidRPr="00C75969">
        <w:rPr>
          <w:rFonts w:eastAsia="Times New Roman" w:cstheme="minorHAnsi"/>
          <w:b/>
          <w:sz w:val="28"/>
          <w:szCs w:val="24"/>
        </w:rPr>
        <w:t xml:space="preserve">Service as a Member on Boards, Commissions, Associations, </w:t>
      </w:r>
    </w:p>
    <w:p w14:paraId="08266508" w14:textId="77777777" w:rsidR="00AB65B9" w:rsidRPr="00C75969" w:rsidRDefault="00C75969" w:rsidP="00C75969">
      <w:pPr>
        <w:spacing w:after="0" w:line="240" w:lineRule="auto"/>
        <w:ind w:right="50"/>
        <w:jc w:val="center"/>
        <w:rPr>
          <w:rFonts w:eastAsia="Times New Roman" w:cstheme="minorHAnsi"/>
          <w:b/>
          <w:sz w:val="28"/>
          <w:szCs w:val="24"/>
        </w:rPr>
      </w:pPr>
      <w:r w:rsidRPr="00C75969">
        <w:rPr>
          <w:rFonts w:eastAsia="Times New Roman" w:cstheme="minorHAnsi"/>
          <w:b/>
          <w:sz w:val="28"/>
          <w:szCs w:val="24"/>
        </w:rPr>
        <w:t xml:space="preserve">or Advocacy Groups  </w:t>
      </w:r>
    </w:p>
    <w:p w14:paraId="43FE86BF" w14:textId="77777777" w:rsidR="00AB65B9" w:rsidRPr="00C75969" w:rsidRDefault="00AB65B9" w:rsidP="00AB65B9">
      <w:pPr>
        <w:spacing w:after="0" w:line="240" w:lineRule="auto"/>
        <w:ind w:right="50"/>
        <w:jc w:val="center"/>
        <w:rPr>
          <w:rFonts w:eastAsia="Times New Roman" w:cstheme="minorHAnsi"/>
          <w:b/>
          <w:sz w:val="24"/>
          <w:szCs w:val="24"/>
        </w:rPr>
      </w:pPr>
    </w:p>
    <w:p w14:paraId="168438FD" w14:textId="77777777" w:rsidR="00C75969" w:rsidRPr="00C75969" w:rsidRDefault="00C75969" w:rsidP="00AB65B9">
      <w:pPr>
        <w:spacing w:after="0" w:line="240" w:lineRule="auto"/>
        <w:ind w:right="50"/>
        <w:rPr>
          <w:rFonts w:eastAsia="Times New Roman" w:cstheme="minorHAnsi"/>
          <w:b/>
          <w:sz w:val="28"/>
          <w:szCs w:val="24"/>
          <w:u w:val="single"/>
        </w:rPr>
      </w:pPr>
      <w:r w:rsidRPr="00C75969">
        <w:rPr>
          <w:rFonts w:eastAsia="Times New Roman" w:cstheme="minorHAnsi"/>
          <w:b/>
          <w:sz w:val="28"/>
          <w:szCs w:val="24"/>
          <w:u w:val="single"/>
        </w:rPr>
        <w:t>Purpose</w:t>
      </w:r>
    </w:p>
    <w:p w14:paraId="698AEF17" w14:textId="77777777" w:rsidR="00C75969" w:rsidRDefault="00C71FC5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  <w:r w:rsidRPr="00C75969">
        <w:rPr>
          <w:rFonts w:eastAsia="Times New Roman" w:cstheme="minorHAnsi"/>
          <w:sz w:val="24"/>
          <w:szCs w:val="24"/>
        </w:rPr>
        <w:t>The Division recognizes</w:t>
      </w:r>
      <w:r w:rsidR="00D8643D" w:rsidRPr="00C75969">
        <w:rPr>
          <w:rFonts w:eastAsia="Times New Roman" w:cstheme="minorHAnsi"/>
          <w:sz w:val="24"/>
          <w:szCs w:val="24"/>
        </w:rPr>
        <w:t xml:space="preserve"> that</w:t>
      </w:r>
      <w:r w:rsidRPr="00C75969">
        <w:rPr>
          <w:rFonts w:eastAsia="Times New Roman" w:cstheme="minorHAnsi"/>
          <w:sz w:val="24"/>
          <w:szCs w:val="24"/>
        </w:rPr>
        <w:t xml:space="preserve"> employees</w:t>
      </w:r>
      <w:r w:rsidR="00D8643D" w:rsidRPr="00C75969">
        <w:rPr>
          <w:rFonts w:eastAsia="Times New Roman" w:cstheme="minorHAnsi"/>
          <w:sz w:val="24"/>
          <w:szCs w:val="24"/>
        </w:rPr>
        <w:t xml:space="preserve"> </w:t>
      </w:r>
      <w:r w:rsidRPr="00C75969">
        <w:rPr>
          <w:rFonts w:eastAsia="Times New Roman" w:cstheme="minorHAnsi"/>
          <w:sz w:val="24"/>
          <w:szCs w:val="24"/>
        </w:rPr>
        <w:t xml:space="preserve">may want to engage and serve as members of certain </w:t>
      </w:r>
      <w:r w:rsidR="0068470D" w:rsidRPr="00C75969">
        <w:rPr>
          <w:rFonts w:eastAsia="Times New Roman" w:cstheme="minorHAnsi"/>
          <w:sz w:val="24"/>
          <w:szCs w:val="24"/>
        </w:rPr>
        <w:t xml:space="preserve">governing </w:t>
      </w:r>
      <w:r w:rsidRPr="00C75969">
        <w:rPr>
          <w:rFonts w:eastAsia="Times New Roman" w:cstheme="minorHAnsi"/>
          <w:sz w:val="24"/>
          <w:szCs w:val="24"/>
        </w:rPr>
        <w:t xml:space="preserve">boards, commissions, </w:t>
      </w:r>
      <w:r w:rsidR="009B0DDE" w:rsidRPr="00C75969">
        <w:rPr>
          <w:rFonts w:eastAsia="Times New Roman" w:cstheme="minorHAnsi"/>
          <w:sz w:val="24"/>
          <w:szCs w:val="24"/>
        </w:rPr>
        <w:t xml:space="preserve">associations, </w:t>
      </w:r>
      <w:r w:rsidR="0068470D" w:rsidRPr="00C75969">
        <w:rPr>
          <w:rFonts w:eastAsia="Times New Roman" w:cstheme="minorHAnsi"/>
          <w:sz w:val="24"/>
          <w:szCs w:val="24"/>
        </w:rPr>
        <w:t xml:space="preserve">or </w:t>
      </w:r>
      <w:r w:rsidRPr="00C75969">
        <w:rPr>
          <w:rFonts w:eastAsia="Times New Roman" w:cstheme="minorHAnsi"/>
          <w:sz w:val="24"/>
          <w:szCs w:val="24"/>
        </w:rPr>
        <w:t>advocacy groups</w:t>
      </w:r>
      <w:r w:rsidR="009B6B27" w:rsidRPr="00C75969">
        <w:rPr>
          <w:rFonts w:eastAsia="Times New Roman" w:cstheme="minorHAnsi"/>
          <w:sz w:val="24"/>
          <w:szCs w:val="24"/>
        </w:rPr>
        <w:t xml:space="preserve"> </w:t>
      </w:r>
      <w:r w:rsidR="0068470D" w:rsidRPr="00C75969">
        <w:rPr>
          <w:rFonts w:eastAsia="Times New Roman" w:cstheme="minorHAnsi"/>
          <w:sz w:val="24"/>
          <w:szCs w:val="24"/>
        </w:rPr>
        <w:t xml:space="preserve">seeking to influence public policy </w:t>
      </w:r>
      <w:r w:rsidR="009B6B27" w:rsidRPr="00C75969">
        <w:rPr>
          <w:rFonts w:eastAsia="Times New Roman" w:cstheme="minorHAnsi"/>
          <w:sz w:val="24"/>
          <w:szCs w:val="24"/>
        </w:rPr>
        <w:t>outside the</w:t>
      </w:r>
      <w:r w:rsidR="0068470D" w:rsidRPr="00C75969">
        <w:rPr>
          <w:rFonts w:eastAsia="Times New Roman" w:cstheme="minorHAnsi"/>
          <w:sz w:val="24"/>
          <w:szCs w:val="24"/>
        </w:rPr>
        <w:t xml:space="preserve">ir </w:t>
      </w:r>
      <w:r w:rsidR="009B6B27" w:rsidRPr="00C75969">
        <w:rPr>
          <w:rFonts w:eastAsia="Times New Roman" w:cstheme="minorHAnsi"/>
          <w:sz w:val="24"/>
          <w:szCs w:val="24"/>
        </w:rPr>
        <w:t xml:space="preserve">Division employment.  The Division appreciates such contributions by employees to their communities.  </w:t>
      </w:r>
    </w:p>
    <w:p w14:paraId="12033381" w14:textId="77777777" w:rsidR="00C75969" w:rsidRDefault="00C75969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</w:p>
    <w:p w14:paraId="1FDB8FCA" w14:textId="77777777" w:rsidR="00C75969" w:rsidRPr="00C75969" w:rsidRDefault="00C75969" w:rsidP="00AB65B9">
      <w:pPr>
        <w:spacing w:after="0" w:line="240" w:lineRule="auto"/>
        <w:ind w:right="50"/>
        <w:rPr>
          <w:rFonts w:eastAsia="Times New Roman" w:cstheme="minorHAnsi"/>
          <w:b/>
          <w:sz w:val="28"/>
          <w:szCs w:val="24"/>
          <w:u w:val="single"/>
        </w:rPr>
      </w:pPr>
      <w:r w:rsidRPr="00C75969">
        <w:rPr>
          <w:rFonts w:eastAsia="Times New Roman" w:cstheme="minorHAnsi"/>
          <w:b/>
          <w:sz w:val="28"/>
          <w:szCs w:val="24"/>
          <w:u w:val="single"/>
        </w:rPr>
        <w:t>Policy</w:t>
      </w:r>
    </w:p>
    <w:p w14:paraId="45280D80" w14:textId="77777777" w:rsidR="00092753" w:rsidRPr="00C75969" w:rsidRDefault="004C703E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  <w:r w:rsidRPr="00C75969">
        <w:rPr>
          <w:rFonts w:eastAsia="Times New Roman" w:cstheme="minorHAnsi"/>
          <w:sz w:val="24"/>
          <w:szCs w:val="24"/>
        </w:rPr>
        <w:t>I</w:t>
      </w:r>
      <w:r w:rsidR="009B6B27" w:rsidRPr="00C75969">
        <w:rPr>
          <w:rFonts w:eastAsia="Times New Roman" w:cstheme="minorHAnsi"/>
          <w:sz w:val="24"/>
          <w:szCs w:val="24"/>
        </w:rPr>
        <w:t xml:space="preserve">n order to ensure </w:t>
      </w:r>
      <w:r w:rsidR="00D8643D" w:rsidRPr="00C75969">
        <w:rPr>
          <w:rFonts w:eastAsia="Times New Roman" w:cstheme="minorHAnsi"/>
          <w:sz w:val="24"/>
          <w:szCs w:val="24"/>
        </w:rPr>
        <w:t xml:space="preserve">that </w:t>
      </w:r>
      <w:r w:rsidR="009B6B27" w:rsidRPr="00C75969">
        <w:rPr>
          <w:rFonts w:eastAsia="Times New Roman" w:cstheme="minorHAnsi"/>
          <w:sz w:val="24"/>
          <w:szCs w:val="24"/>
        </w:rPr>
        <w:t>such service as members does not have a conflict of interest</w:t>
      </w:r>
      <w:r w:rsidRPr="00C75969">
        <w:rPr>
          <w:rFonts w:eastAsia="Times New Roman" w:cstheme="minorHAnsi"/>
          <w:sz w:val="24"/>
          <w:szCs w:val="24"/>
        </w:rPr>
        <w:t xml:space="preserve"> or violate any University of Arkansas Board</w:t>
      </w:r>
      <w:r w:rsidR="00A21FC6" w:rsidRPr="00C75969">
        <w:rPr>
          <w:rFonts w:eastAsia="Times New Roman" w:cstheme="minorHAnsi"/>
          <w:sz w:val="24"/>
          <w:szCs w:val="24"/>
        </w:rPr>
        <w:t xml:space="preserve"> of Trustee</w:t>
      </w:r>
      <w:r w:rsidRPr="00C75969">
        <w:rPr>
          <w:rFonts w:eastAsia="Times New Roman" w:cstheme="minorHAnsi"/>
          <w:sz w:val="24"/>
          <w:szCs w:val="24"/>
        </w:rPr>
        <w:t xml:space="preserve"> Policies</w:t>
      </w:r>
      <w:r w:rsidR="00476FF6" w:rsidRPr="00C75969">
        <w:rPr>
          <w:rStyle w:val="FootnoteReference"/>
          <w:rFonts w:eastAsia="Times New Roman" w:cstheme="minorHAnsi"/>
          <w:sz w:val="24"/>
          <w:szCs w:val="24"/>
        </w:rPr>
        <w:footnoteReference w:id="1"/>
      </w:r>
      <w:r w:rsidRPr="00C75969">
        <w:rPr>
          <w:rFonts w:eastAsia="Times New Roman" w:cstheme="minorHAnsi"/>
          <w:sz w:val="24"/>
          <w:szCs w:val="24"/>
        </w:rPr>
        <w:t xml:space="preserve"> or Division policies</w:t>
      </w:r>
      <w:r w:rsidR="009B6B27" w:rsidRPr="00C75969">
        <w:rPr>
          <w:rFonts w:eastAsia="Times New Roman" w:cstheme="minorHAnsi"/>
          <w:sz w:val="24"/>
          <w:szCs w:val="24"/>
        </w:rPr>
        <w:t xml:space="preserve">, a Division employee </w:t>
      </w:r>
      <w:r w:rsidRPr="00C75969">
        <w:rPr>
          <w:rFonts w:eastAsia="Times New Roman" w:cstheme="minorHAnsi"/>
          <w:sz w:val="24"/>
          <w:szCs w:val="24"/>
        </w:rPr>
        <w:t xml:space="preserve">must </w:t>
      </w:r>
      <w:r w:rsidR="009B6B27" w:rsidRPr="00C75969">
        <w:rPr>
          <w:rFonts w:eastAsia="Times New Roman" w:cstheme="minorHAnsi"/>
          <w:sz w:val="24"/>
          <w:szCs w:val="24"/>
        </w:rPr>
        <w:t xml:space="preserve">notify </w:t>
      </w:r>
      <w:r w:rsidR="00D8643D" w:rsidRPr="00C75969">
        <w:rPr>
          <w:rFonts w:eastAsia="Times New Roman" w:cstheme="minorHAnsi"/>
          <w:sz w:val="24"/>
          <w:szCs w:val="24"/>
        </w:rPr>
        <w:t xml:space="preserve">his/her </w:t>
      </w:r>
      <w:r w:rsidR="009B6B27" w:rsidRPr="00C75969">
        <w:rPr>
          <w:rFonts w:eastAsia="Times New Roman" w:cstheme="minorHAnsi"/>
          <w:sz w:val="24"/>
          <w:szCs w:val="24"/>
        </w:rPr>
        <w:t>immediate supervisor</w:t>
      </w:r>
      <w:r w:rsidR="00D8643D" w:rsidRPr="00C75969">
        <w:rPr>
          <w:rFonts w:eastAsia="Times New Roman" w:cstheme="minorHAnsi"/>
          <w:sz w:val="24"/>
          <w:szCs w:val="24"/>
        </w:rPr>
        <w:t xml:space="preserve"> in writing</w:t>
      </w:r>
      <w:r w:rsidR="00DE34C2" w:rsidRPr="00C75969">
        <w:rPr>
          <w:rFonts w:eastAsia="Times New Roman" w:cstheme="minorHAnsi"/>
          <w:sz w:val="24"/>
          <w:szCs w:val="24"/>
        </w:rPr>
        <w:t>,</w:t>
      </w:r>
      <w:r w:rsidR="00BB2872" w:rsidRPr="00C75969">
        <w:rPr>
          <w:rFonts w:eastAsia="Times New Roman" w:cstheme="minorHAnsi"/>
          <w:sz w:val="24"/>
          <w:szCs w:val="24"/>
        </w:rPr>
        <w:t xml:space="preserve"> on an annual basis</w:t>
      </w:r>
      <w:r w:rsidR="00840AAC" w:rsidRPr="00C75969">
        <w:rPr>
          <w:rFonts w:eastAsia="Times New Roman" w:cstheme="minorHAnsi"/>
          <w:sz w:val="24"/>
          <w:szCs w:val="24"/>
        </w:rPr>
        <w:t>,</w:t>
      </w:r>
      <w:r w:rsidR="009B6B27" w:rsidRPr="00C75969">
        <w:rPr>
          <w:rFonts w:eastAsia="Times New Roman" w:cstheme="minorHAnsi"/>
          <w:sz w:val="24"/>
          <w:szCs w:val="24"/>
        </w:rPr>
        <w:t xml:space="preserve"> if the employee is considering </w:t>
      </w:r>
      <w:r w:rsidR="00D8643D" w:rsidRPr="00C75969">
        <w:rPr>
          <w:rFonts w:eastAsia="Times New Roman" w:cstheme="minorHAnsi"/>
          <w:sz w:val="24"/>
          <w:szCs w:val="24"/>
        </w:rPr>
        <w:t xml:space="preserve">participating or </w:t>
      </w:r>
      <w:r w:rsidR="009B6B27" w:rsidRPr="00C75969">
        <w:rPr>
          <w:rFonts w:eastAsia="Times New Roman" w:cstheme="minorHAnsi"/>
          <w:sz w:val="24"/>
          <w:szCs w:val="24"/>
        </w:rPr>
        <w:t xml:space="preserve">seeking election to such </w:t>
      </w:r>
      <w:r w:rsidR="00D8643D" w:rsidRPr="00C75969">
        <w:rPr>
          <w:rFonts w:eastAsia="Times New Roman" w:cstheme="minorHAnsi"/>
          <w:sz w:val="24"/>
          <w:szCs w:val="24"/>
        </w:rPr>
        <w:t xml:space="preserve">governing boards, commissions, </w:t>
      </w:r>
      <w:r w:rsidR="00BB2872" w:rsidRPr="00C75969">
        <w:rPr>
          <w:rFonts w:eastAsia="Times New Roman" w:cstheme="minorHAnsi"/>
          <w:sz w:val="24"/>
          <w:szCs w:val="24"/>
        </w:rPr>
        <w:t>or advocacy</w:t>
      </w:r>
      <w:r w:rsidR="009B6B27" w:rsidRPr="00C75969">
        <w:rPr>
          <w:rFonts w:eastAsia="Times New Roman" w:cstheme="minorHAnsi"/>
          <w:sz w:val="24"/>
          <w:szCs w:val="24"/>
        </w:rPr>
        <w:t xml:space="preserve"> groups</w:t>
      </w:r>
      <w:r w:rsidR="00BB2872" w:rsidRPr="00C75969">
        <w:rPr>
          <w:rFonts w:eastAsia="Times New Roman" w:cstheme="minorHAnsi"/>
          <w:sz w:val="24"/>
          <w:szCs w:val="24"/>
        </w:rPr>
        <w:t>.</w:t>
      </w:r>
      <w:r w:rsidR="00A21FC6" w:rsidRPr="00C75969">
        <w:rPr>
          <w:rFonts w:eastAsia="Times New Roman" w:cstheme="minorHAnsi"/>
          <w:sz w:val="24"/>
          <w:szCs w:val="24"/>
        </w:rPr>
        <w:t xml:space="preserve">  For purposes of this policy, </w:t>
      </w:r>
      <w:r w:rsidR="00D8643D" w:rsidRPr="00C75969">
        <w:rPr>
          <w:rFonts w:eastAsia="Times New Roman" w:cstheme="minorHAnsi"/>
          <w:sz w:val="24"/>
          <w:szCs w:val="24"/>
        </w:rPr>
        <w:t xml:space="preserve">“governing board” refers to the board of directors of a for-profit or nonprofit entity.  </w:t>
      </w:r>
      <w:r w:rsidR="00DE2FFD" w:rsidRPr="00C75969">
        <w:rPr>
          <w:rFonts w:eastAsia="Times New Roman" w:cstheme="minorHAnsi"/>
          <w:sz w:val="24"/>
          <w:szCs w:val="24"/>
        </w:rPr>
        <w:t>Division employees shall not use official time or Division property in their duties as a member of such governing boards, commissions, or advocacy groups.</w:t>
      </w:r>
      <w:r w:rsidR="00092753" w:rsidRPr="00C75969">
        <w:rPr>
          <w:rFonts w:eastAsia="Times New Roman" w:cstheme="minorHAnsi"/>
          <w:sz w:val="24"/>
          <w:szCs w:val="24"/>
        </w:rPr>
        <w:t xml:space="preserve">  This policy does not include service as </w:t>
      </w:r>
      <w:r w:rsidR="00BB2872" w:rsidRPr="00C75969">
        <w:rPr>
          <w:rFonts w:eastAsia="Times New Roman" w:cstheme="minorHAnsi"/>
          <w:sz w:val="24"/>
          <w:szCs w:val="24"/>
        </w:rPr>
        <w:t xml:space="preserve">members or </w:t>
      </w:r>
      <w:r w:rsidR="00092753" w:rsidRPr="00C75969">
        <w:rPr>
          <w:rFonts w:eastAsia="Times New Roman" w:cstheme="minorHAnsi"/>
          <w:sz w:val="24"/>
          <w:szCs w:val="24"/>
        </w:rPr>
        <w:t>elected members on boards, commissions, associations in which the employee is serving in their official capacity as part of their official job duties and responsibilities</w:t>
      </w:r>
      <w:r w:rsidR="00BB2872" w:rsidRPr="00C75969">
        <w:rPr>
          <w:rFonts w:eastAsia="Times New Roman" w:cstheme="minorHAnsi"/>
          <w:sz w:val="24"/>
          <w:szCs w:val="24"/>
        </w:rPr>
        <w:t xml:space="preserve"> (e.g. State Plant Board, Soybean Board, </w:t>
      </w:r>
      <w:r w:rsidR="00DF2CE7" w:rsidRPr="00C75969">
        <w:rPr>
          <w:rFonts w:eastAsia="Times New Roman" w:cstheme="minorHAnsi"/>
          <w:sz w:val="24"/>
          <w:szCs w:val="24"/>
        </w:rPr>
        <w:t xml:space="preserve">Professional Associations, </w:t>
      </w:r>
      <w:r w:rsidR="00BB2872" w:rsidRPr="00C75969">
        <w:rPr>
          <w:rFonts w:eastAsia="Times New Roman" w:cstheme="minorHAnsi"/>
          <w:sz w:val="24"/>
          <w:szCs w:val="24"/>
        </w:rPr>
        <w:t>etc.)</w:t>
      </w:r>
      <w:r w:rsidR="009F2973" w:rsidRPr="00C75969">
        <w:rPr>
          <w:rFonts w:eastAsia="Times New Roman" w:cstheme="minorHAnsi"/>
          <w:sz w:val="24"/>
          <w:szCs w:val="24"/>
        </w:rPr>
        <w:t>.</w:t>
      </w:r>
      <w:r w:rsidR="00483E84" w:rsidRPr="00C75969">
        <w:rPr>
          <w:rFonts w:eastAsia="Times New Roman" w:cstheme="minorHAnsi"/>
          <w:sz w:val="24"/>
          <w:szCs w:val="24"/>
        </w:rPr>
        <w:t xml:space="preserve">  </w:t>
      </w:r>
    </w:p>
    <w:p w14:paraId="2C9ACE87" w14:textId="77777777" w:rsidR="00092753" w:rsidRPr="00C75969" w:rsidRDefault="00092753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</w:p>
    <w:p w14:paraId="49F1E184" w14:textId="77777777" w:rsidR="00AB65B9" w:rsidRPr="00C75969" w:rsidRDefault="00D8643D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  <w:r w:rsidRPr="00C75969">
        <w:rPr>
          <w:rFonts w:eastAsia="Times New Roman" w:cstheme="minorHAnsi"/>
          <w:sz w:val="24"/>
          <w:szCs w:val="24"/>
        </w:rPr>
        <w:t>Supervision notification is not required for service on common nonprofit charity boards</w:t>
      </w:r>
      <w:r w:rsidR="009B0DDE" w:rsidRPr="00C75969">
        <w:rPr>
          <w:rFonts w:eastAsia="Times New Roman" w:cstheme="minorHAnsi"/>
          <w:sz w:val="24"/>
          <w:szCs w:val="24"/>
        </w:rPr>
        <w:t xml:space="preserve"> or associations</w:t>
      </w:r>
      <w:r w:rsidRPr="00C75969">
        <w:rPr>
          <w:rFonts w:eastAsia="Times New Roman" w:cstheme="minorHAnsi"/>
          <w:sz w:val="24"/>
          <w:szCs w:val="24"/>
        </w:rPr>
        <w:t xml:space="preserve"> (e.g. library boards, </w:t>
      </w:r>
      <w:r w:rsidR="00840AAC" w:rsidRPr="00C75969">
        <w:rPr>
          <w:rFonts w:eastAsia="Times New Roman" w:cstheme="minorHAnsi"/>
          <w:sz w:val="24"/>
          <w:szCs w:val="24"/>
        </w:rPr>
        <w:t xml:space="preserve">school boards, </w:t>
      </w:r>
      <w:r w:rsidR="00DE2FFD" w:rsidRPr="00C75969">
        <w:rPr>
          <w:rFonts w:eastAsia="Times New Roman" w:cstheme="minorHAnsi"/>
          <w:sz w:val="24"/>
          <w:szCs w:val="24"/>
        </w:rPr>
        <w:t xml:space="preserve">church boards, </w:t>
      </w:r>
      <w:r w:rsidRPr="00C75969">
        <w:rPr>
          <w:rFonts w:eastAsia="Times New Roman" w:cstheme="minorHAnsi"/>
          <w:sz w:val="24"/>
          <w:szCs w:val="24"/>
        </w:rPr>
        <w:t>Big Brothers and Big Sisters) or local chamber of commerce boards.  If there is a determination tha</w:t>
      </w:r>
      <w:r w:rsidR="00840AAC" w:rsidRPr="00C75969">
        <w:rPr>
          <w:rFonts w:eastAsia="Times New Roman" w:cstheme="minorHAnsi"/>
          <w:sz w:val="24"/>
          <w:szCs w:val="24"/>
        </w:rPr>
        <w:t xml:space="preserve">t </w:t>
      </w:r>
      <w:r w:rsidR="00DE2FFD" w:rsidRPr="00C75969">
        <w:rPr>
          <w:rFonts w:eastAsia="Times New Roman" w:cstheme="minorHAnsi"/>
          <w:sz w:val="24"/>
          <w:szCs w:val="24"/>
        </w:rPr>
        <w:t xml:space="preserve">by serving as a member of such board, commission, </w:t>
      </w:r>
      <w:r w:rsidR="009B0DDE" w:rsidRPr="00C75969">
        <w:rPr>
          <w:rFonts w:eastAsia="Times New Roman" w:cstheme="minorHAnsi"/>
          <w:sz w:val="24"/>
          <w:szCs w:val="24"/>
        </w:rPr>
        <w:t xml:space="preserve">associations, </w:t>
      </w:r>
      <w:r w:rsidR="00DE2FFD" w:rsidRPr="00C75969">
        <w:rPr>
          <w:rFonts w:eastAsia="Times New Roman" w:cstheme="minorHAnsi"/>
          <w:sz w:val="24"/>
          <w:szCs w:val="24"/>
        </w:rPr>
        <w:t xml:space="preserve">or advocacy group, there is a violation of Board or University policies, or </w:t>
      </w:r>
      <w:r w:rsidR="00840AAC" w:rsidRPr="00C75969">
        <w:rPr>
          <w:rFonts w:eastAsia="Times New Roman" w:cstheme="minorHAnsi"/>
          <w:sz w:val="24"/>
          <w:szCs w:val="24"/>
        </w:rPr>
        <w:t>a conflict of interest</w:t>
      </w:r>
      <w:r w:rsidR="00DE2FFD" w:rsidRPr="00C75969">
        <w:rPr>
          <w:rFonts w:eastAsia="Times New Roman" w:cstheme="minorHAnsi"/>
          <w:sz w:val="24"/>
          <w:szCs w:val="24"/>
        </w:rPr>
        <w:t xml:space="preserve"> exists</w:t>
      </w:r>
      <w:r w:rsidR="00840AAC" w:rsidRPr="00C75969">
        <w:rPr>
          <w:rFonts w:eastAsia="Times New Roman" w:cstheme="minorHAnsi"/>
          <w:sz w:val="24"/>
          <w:szCs w:val="24"/>
        </w:rPr>
        <w:t xml:space="preserve"> or</w:t>
      </w:r>
      <w:r w:rsidR="004A4DCA" w:rsidRPr="00C75969">
        <w:rPr>
          <w:rFonts w:eastAsia="Times New Roman" w:cstheme="minorHAnsi"/>
          <w:sz w:val="24"/>
          <w:szCs w:val="24"/>
        </w:rPr>
        <w:t xml:space="preserve"> might give rise to the appearance of a conflict of interest</w:t>
      </w:r>
      <w:r w:rsidR="00DE2FFD" w:rsidRPr="00C75969">
        <w:rPr>
          <w:rFonts w:eastAsia="Times New Roman" w:cstheme="minorHAnsi"/>
          <w:sz w:val="24"/>
          <w:szCs w:val="24"/>
        </w:rPr>
        <w:t>,</w:t>
      </w:r>
      <w:r w:rsidR="00840AAC" w:rsidRPr="00C75969">
        <w:rPr>
          <w:rFonts w:eastAsia="Times New Roman" w:cstheme="minorHAnsi"/>
          <w:sz w:val="24"/>
          <w:szCs w:val="24"/>
        </w:rPr>
        <w:t xml:space="preserve"> </w:t>
      </w:r>
      <w:r w:rsidR="004A4DCA" w:rsidRPr="00C75969">
        <w:rPr>
          <w:rFonts w:eastAsia="Times New Roman" w:cstheme="minorHAnsi"/>
          <w:sz w:val="24"/>
          <w:szCs w:val="24"/>
        </w:rPr>
        <w:t>the</w:t>
      </w:r>
      <w:r w:rsidR="00DE2FFD" w:rsidRPr="00C75969">
        <w:rPr>
          <w:rFonts w:eastAsia="Times New Roman" w:cstheme="minorHAnsi"/>
          <w:sz w:val="24"/>
          <w:szCs w:val="24"/>
        </w:rPr>
        <w:t>n</w:t>
      </w:r>
      <w:r w:rsidR="004A4DCA" w:rsidRPr="00C75969">
        <w:rPr>
          <w:rFonts w:eastAsia="Times New Roman" w:cstheme="minorHAnsi"/>
          <w:sz w:val="24"/>
          <w:szCs w:val="24"/>
        </w:rPr>
        <w:t xml:space="preserve"> </w:t>
      </w:r>
      <w:r w:rsidR="00DE2FFD" w:rsidRPr="00C75969">
        <w:rPr>
          <w:rFonts w:eastAsia="Times New Roman" w:cstheme="minorHAnsi"/>
          <w:sz w:val="24"/>
          <w:szCs w:val="24"/>
        </w:rPr>
        <w:t xml:space="preserve">the Division </w:t>
      </w:r>
      <w:r w:rsidR="004A4DCA" w:rsidRPr="00C75969">
        <w:rPr>
          <w:rFonts w:eastAsia="Times New Roman" w:cstheme="minorHAnsi"/>
          <w:sz w:val="24"/>
          <w:szCs w:val="24"/>
        </w:rPr>
        <w:t xml:space="preserve">employee </w:t>
      </w:r>
      <w:r w:rsidR="00DE2FFD" w:rsidRPr="00C75969">
        <w:rPr>
          <w:rFonts w:eastAsia="Times New Roman" w:cstheme="minorHAnsi"/>
          <w:sz w:val="24"/>
          <w:szCs w:val="24"/>
        </w:rPr>
        <w:t>will not be able to serve as a member of such board, commission, or advocacy group.</w:t>
      </w:r>
      <w:r w:rsidR="00840AAC" w:rsidRPr="00C75969">
        <w:rPr>
          <w:rFonts w:eastAsia="Times New Roman" w:cstheme="minorHAnsi"/>
          <w:sz w:val="24"/>
          <w:szCs w:val="24"/>
        </w:rPr>
        <w:t xml:space="preserve">  </w:t>
      </w:r>
      <w:r w:rsidRPr="00C75969">
        <w:rPr>
          <w:rFonts w:eastAsia="Times New Roman" w:cstheme="minorHAnsi"/>
          <w:sz w:val="24"/>
          <w:szCs w:val="24"/>
        </w:rPr>
        <w:t xml:space="preserve"> </w:t>
      </w:r>
    </w:p>
    <w:p w14:paraId="5F6561F0" w14:textId="77777777" w:rsidR="00476FF6" w:rsidRPr="00C75969" w:rsidRDefault="00476FF6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</w:p>
    <w:p w14:paraId="4F6B1DFC" w14:textId="77777777" w:rsidR="00476FF6" w:rsidRPr="00C75969" w:rsidRDefault="00476FF6" w:rsidP="00AB65B9">
      <w:pPr>
        <w:spacing w:after="0" w:line="240" w:lineRule="auto"/>
        <w:ind w:right="50"/>
        <w:rPr>
          <w:rFonts w:eastAsia="Times New Roman" w:cstheme="minorHAnsi"/>
          <w:sz w:val="24"/>
          <w:szCs w:val="24"/>
        </w:rPr>
      </w:pPr>
    </w:p>
    <w:p w14:paraId="5B6A38AB" w14:textId="77777777" w:rsidR="00AB65B9" w:rsidRPr="00C75969" w:rsidRDefault="00AB65B9" w:rsidP="00AB65B9">
      <w:pPr>
        <w:spacing w:after="0" w:line="240" w:lineRule="auto"/>
        <w:ind w:right="50"/>
        <w:rPr>
          <w:rFonts w:eastAsia="Times New Roman" w:cstheme="minorHAnsi"/>
          <w:b/>
          <w:sz w:val="24"/>
          <w:szCs w:val="24"/>
        </w:rPr>
      </w:pPr>
    </w:p>
    <w:sectPr w:rsidR="00AB65B9" w:rsidRPr="00C759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F7E8" w14:textId="77777777" w:rsidR="000F77A2" w:rsidRDefault="000F77A2" w:rsidP="004C703E">
      <w:pPr>
        <w:spacing w:after="0" w:line="240" w:lineRule="auto"/>
      </w:pPr>
      <w:r>
        <w:separator/>
      </w:r>
    </w:p>
  </w:endnote>
  <w:endnote w:type="continuationSeparator" w:id="0">
    <w:p w14:paraId="21351BA8" w14:textId="77777777" w:rsidR="000F77A2" w:rsidRDefault="000F77A2" w:rsidP="004C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4213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437DAD" w14:textId="77777777" w:rsidR="00C75969" w:rsidRDefault="00C759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9324F" w14:textId="77777777" w:rsidR="00C75969" w:rsidRDefault="00C7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D616" w14:textId="77777777" w:rsidR="000F77A2" w:rsidRDefault="000F77A2" w:rsidP="004C703E">
      <w:pPr>
        <w:spacing w:after="0" w:line="240" w:lineRule="auto"/>
      </w:pPr>
      <w:r>
        <w:separator/>
      </w:r>
    </w:p>
  </w:footnote>
  <w:footnote w:type="continuationSeparator" w:id="0">
    <w:p w14:paraId="7992C501" w14:textId="77777777" w:rsidR="000F77A2" w:rsidRDefault="000F77A2" w:rsidP="004C703E">
      <w:pPr>
        <w:spacing w:after="0" w:line="240" w:lineRule="auto"/>
      </w:pPr>
      <w:r>
        <w:continuationSeparator/>
      </w:r>
    </w:p>
  </w:footnote>
  <w:footnote w:id="1">
    <w:p w14:paraId="2F0BA123" w14:textId="77777777" w:rsidR="00476FF6" w:rsidRDefault="00476FF6">
      <w:pPr>
        <w:pStyle w:val="FootnoteText"/>
      </w:pPr>
      <w:r>
        <w:rPr>
          <w:rStyle w:val="FootnoteReference"/>
        </w:rPr>
        <w:footnoteRef/>
      </w:r>
      <w:r>
        <w:t xml:space="preserve"> UA Board Policies 465.1, 340.1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17642" w14:textId="77777777" w:rsidR="004C703E" w:rsidRDefault="004C703E" w:rsidP="00C75969">
    <w:pPr>
      <w:spacing w:after="0" w:line="240" w:lineRule="auto"/>
      <w:jc w:val="right"/>
      <w:rPr>
        <w:rFonts w:cstheme="minorHAnsi"/>
        <w:b/>
        <w:sz w:val="24"/>
        <w:szCs w:val="24"/>
      </w:rPr>
    </w:pPr>
    <w:r>
      <w:tab/>
    </w:r>
    <w:r w:rsidR="00C75969">
      <w:rPr>
        <w:rFonts w:cstheme="minorHAnsi"/>
        <w:b/>
        <w:sz w:val="24"/>
        <w:szCs w:val="24"/>
      </w:rPr>
      <w:t>UADA Policy 215.2</w:t>
    </w:r>
  </w:p>
  <w:p w14:paraId="410284BD" w14:textId="77777777" w:rsidR="00C75969" w:rsidRDefault="00C75969" w:rsidP="00C75969">
    <w:pPr>
      <w:spacing w:after="0" w:line="240" w:lineRule="auto"/>
      <w:jc w:val="right"/>
      <w:rPr>
        <w:rFonts w:eastAsia="Times New Roman" w:cstheme="minorHAnsi"/>
        <w:b/>
        <w:spacing w:val="-1"/>
        <w:sz w:val="24"/>
        <w:szCs w:val="24"/>
      </w:rPr>
    </w:pPr>
    <w:r>
      <w:rPr>
        <w:rFonts w:eastAsia="Times New Roman" w:cstheme="minorHAnsi"/>
        <w:b/>
        <w:spacing w:val="-1"/>
        <w:sz w:val="24"/>
        <w:szCs w:val="24"/>
      </w:rPr>
      <w:t>Service as a Member on Boards</w:t>
    </w:r>
  </w:p>
  <w:p w14:paraId="18AB1A6F" w14:textId="77777777" w:rsidR="00C75969" w:rsidRPr="00C75969" w:rsidRDefault="00C75969" w:rsidP="00C75969">
    <w:pPr>
      <w:spacing w:after="0" w:line="240" w:lineRule="auto"/>
      <w:jc w:val="right"/>
      <w:rPr>
        <w:rFonts w:eastAsia="Times New Roman" w:cstheme="minorHAnsi"/>
        <w:b/>
        <w:spacing w:val="-1"/>
        <w:sz w:val="24"/>
        <w:szCs w:val="24"/>
      </w:rPr>
    </w:pPr>
    <w:r>
      <w:rPr>
        <w:rFonts w:eastAsia="Times New Roman" w:cstheme="minorHAnsi"/>
        <w:b/>
        <w:spacing w:val="-1"/>
        <w:sz w:val="24"/>
        <w:szCs w:val="24"/>
      </w:rPr>
      <w:t>Approved</w:t>
    </w:r>
    <w:r w:rsidR="00C77965">
      <w:rPr>
        <w:rFonts w:eastAsia="Times New Roman" w:cstheme="minorHAnsi"/>
        <w:b/>
        <w:spacing w:val="-1"/>
        <w:sz w:val="24"/>
        <w:szCs w:val="24"/>
      </w:rPr>
      <w:t>:</w:t>
    </w:r>
    <w:r>
      <w:rPr>
        <w:rFonts w:eastAsia="Times New Roman" w:cstheme="minorHAnsi"/>
        <w:b/>
        <w:spacing w:val="-1"/>
        <w:sz w:val="24"/>
        <w:szCs w:val="24"/>
      </w:rPr>
      <w:t xml:space="preserve"> </w:t>
    </w:r>
    <w:r w:rsidR="00C77965">
      <w:rPr>
        <w:rFonts w:eastAsia="Times New Roman" w:cstheme="minorHAnsi"/>
        <w:b/>
        <w:spacing w:val="-1"/>
        <w:sz w:val="24"/>
        <w:szCs w:val="24"/>
      </w:rPr>
      <w:t>November 16</w:t>
    </w:r>
    <w:r>
      <w:rPr>
        <w:rFonts w:eastAsia="Times New Roman" w:cstheme="minorHAnsi"/>
        <w:b/>
        <w:spacing w:val="-1"/>
        <w:sz w:val="24"/>
        <w:szCs w:val="24"/>
      </w:rPr>
      <w:t>, 2016</w:t>
    </w:r>
  </w:p>
  <w:p w14:paraId="7721CAA5" w14:textId="77777777" w:rsidR="004C703E" w:rsidRDefault="004C703E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B9"/>
    <w:rsid w:val="00092753"/>
    <w:rsid w:val="000F77A2"/>
    <w:rsid w:val="00271DB0"/>
    <w:rsid w:val="00476FF6"/>
    <w:rsid w:val="00483E84"/>
    <w:rsid w:val="004A4DCA"/>
    <w:rsid w:val="004C703E"/>
    <w:rsid w:val="005E42E0"/>
    <w:rsid w:val="0068470D"/>
    <w:rsid w:val="00840AAC"/>
    <w:rsid w:val="009B0DDE"/>
    <w:rsid w:val="009B6B27"/>
    <w:rsid w:val="009F2973"/>
    <w:rsid w:val="00A21FC6"/>
    <w:rsid w:val="00A7227B"/>
    <w:rsid w:val="00AB65B9"/>
    <w:rsid w:val="00AE32CA"/>
    <w:rsid w:val="00B84469"/>
    <w:rsid w:val="00BB2872"/>
    <w:rsid w:val="00C71FC5"/>
    <w:rsid w:val="00C75969"/>
    <w:rsid w:val="00C77965"/>
    <w:rsid w:val="00D8643D"/>
    <w:rsid w:val="00D8730B"/>
    <w:rsid w:val="00DE2FFD"/>
    <w:rsid w:val="00DE34C2"/>
    <w:rsid w:val="00DF2CE7"/>
    <w:rsid w:val="00E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6DF5EA"/>
  <w15:docId w15:val="{8887C08A-5D5C-4AFB-9F77-5E24B2EA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5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3E"/>
  </w:style>
  <w:style w:type="paragraph" w:styleId="Footer">
    <w:name w:val="footer"/>
    <w:basedOn w:val="Normal"/>
    <w:link w:val="FooterChar"/>
    <w:uiPriority w:val="99"/>
    <w:unhideWhenUsed/>
    <w:rsid w:val="004C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3E"/>
  </w:style>
  <w:style w:type="paragraph" w:styleId="FootnoteText">
    <w:name w:val="footnote text"/>
    <w:basedOn w:val="Normal"/>
    <w:link w:val="FootnoteTextChar"/>
    <w:uiPriority w:val="99"/>
    <w:semiHidden/>
    <w:unhideWhenUsed/>
    <w:rsid w:val="00476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E3AC-0EF8-497F-AA03-109D17B4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Batiste</dc:creator>
  <cp:lastModifiedBy>Christina L. Breckenridge</cp:lastModifiedBy>
  <cp:revision>4</cp:revision>
  <cp:lastPrinted>2025-01-07T17:13:00Z</cp:lastPrinted>
  <dcterms:created xsi:type="dcterms:W3CDTF">2025-01-07T17:08:00Z</dcterms:created>
  <dcterms:modified xsi:type="dcterms:W3CDTF">2025-01-07T17:13:00Z</dcterms:modified>
</cp:coreProperties>
</file>